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Name</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Course Title</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Draft Research Paper</w:t>
      </w:r>
    </w:p>
    <w:p w:rsidR="006D638D" w:rsidRPr="006D638D" w:rsidRDefault="006D638D" w:rsidP="006D638D">
      <w:pPr>
        <w:spacing w:line="480" w:lineRule="auto"/>
        <w:rPr>
          <w:rFonts w:ascii="Times New Roman" w:hAnsi="Times New Roman" w:cs="Times New Roman"/>
          <w:sz w:val="24"/>
          <w:szCs w:val="24"/>
        </w:rPr>
      </w:pPr>
      <w:r w:rsidRPr="006D638D">
        <w:rPr>
          <w:rFonts w:ascii="Times New Roman" w:hAnsi="Times New Roman" w:cs="Times New Roman"/>
          <w:sz w:val="24"/>
          <w:szCs w:val="24"/>
        </w:rPr>
        <w:t>Date</w:t>
      </w:r>
    </w:p>
    <w:p w:rsidR="005701D9" w:rsidRPr="006D638D" w:rsidRDefault="005701D9" w:rsidP="006D638D">
      <w:pPr>
        <w:spacing w:line="480" w:lineRule="auto"/>
        <w:jc w:val="center"/>
        <w:rPr>
          <w:rFonts w:ascii="Times New Roman" w:hAnsi="Times New Roman" w:cs="Times New Roman"/>
          <w:sz w:val="24"/>
          <w:szCs w:val="24"/>
        </w:rPr>
      </w:pPr>
      <w:r w:rsidRPr="006D638D">
        <w:rPr>
          <w:rFonts w:ascii="Times New Roman" w:hAnsi="Times New Roman" w:cs="Times New Roman"/>
          <w:sz w:val="24"/>
          <w:szCs w:val="24"/>
        </w:rPr>
        <w:t>Police Body Cameras</w:t>
      </w:r>
    </w:p>
    <w:p w:rsidR="005701D9" w:rsidRPr="00403A4D" w:rsidRDefault="005701D9" w:rsidP="006D638D">
      <w:pPr>
        <w:spacing w:line="480" w:lineRule="auto"/>
        <w:ind w:firstLine="1440"/>
        <w:rPr>
          <w:rFonts w:ascii="Times New Roman" w:hAnsi="Times New Roman" w:cs="Times New Roman"/>
          <w:sz w:val="24"/>
          <w:szCs w:val="24"/>
          <w:u w:val="single"/>
        </w:rPr>
      </w:pPr>
      <w:r w:rsidRPr="006D638D">
        <w:rPr>
          <w:rFonts w:ascii="Times New Roman" w:hAnsi="Times New Roman" w:cs="Times New Roman"/>
          <w:sz w:val="24"/>
          <w:szCs w:val="24"/>
        </w:rPr>
        <w:t xml:space="preserve">The government, </w:t>
      </w:r>
      <w:r w:rsidR="00090A7A" w:rsidRPr="006D638D">
        <w:rPr>
          <w:rFonts w:ascii="Times New Roman" w:hAnsi="Times New Roman" w:cs="Times New Roman"/>
          <w:sz w:val="24"/>
          <w:szCs w:val="24"/>
        </w:rPr>
        <w:t>citizens</w:t>
      </w:r>
      <w:r w:rsidRPr="006D638D">
        <w:rPr>
          <w:rFonts w:ascii="Times New Roman" w:hAnsi="Times New Roman" w:cs="Times New Roman"/>
          <w:sz w:val="24"/>
          <w:szCs w:val="24"/>
        </w:rPr>
        <w:t xml:space="preserve">, and activist groups have increased pressure on police to wear body cameras that record all of their everyday encounters as a result of an increase in police racial discrimination and societal tensions in recent years (McCamman &amp; Scott 167). In order to document contacts with the general population, police officers wear cameras on their heads or chests to capture their activities. The microphone on these cameras can be used to record sound. Internal data storage can also be used to store video for later analysis. By storing audio and video records on their body cameras, police officers can be more transparent with the public, capture feedback, and avoid other forms of unethical police activity in the future. The first area where police body cameras were utilized in the United States was in Los Angeles, California, in 2015 (Stoughton 1363). </w:t>
      </w:r>
      <w:r w:rsidRPr="00403A4D">
        <w:rPr>
          <w:rFonts w:ascii="Times New Roman" w:hAnsi="Times New Roman" w:cs="Times New Roman"/>
          <w:sz w:val="24"/>
          <w:szCs w:val="24"/>
          <w:u w:val="single"/>
        </w:rPr>
        <w:t>Police body cameras should be fully encouraged in the United States because they encourage police accountability, serve as useful investigative tools in cases of domestic violence, and can be used to help reform the police force as a whole, although some people argue that they negatively affect police health, both mentally and physically.</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Body cameras among the police should be encouraged because they encourage police accountability. Audio and video recordings made with body cameras, in particular, can be used as evidence to corroborate events. As a result, police officers can avoid engaging in </w:t>
      </w:r>
      <w:r w:rsidRPr="006D638D">
        <w:rPr>
          <w:rFonts w:ascii="Times New Roman" w:hAnsi="Times New Roman" w:cs="Times New Roman"/>
          <w:sz w:val="24"/>
          <w:szCs w:val="24"/>
        </w:rPr>
        <w:lastRenderedPageBreak/>
        <w:t>criminal activity because all evidence is captured. There are various instances in the United States where police body cameras have been used to provide evidence against the police. One of such instances took place in Texas whereby a police officer was sacked, accused of murder, fined 10 000 dollars, and imprisoned for 15 years after footage from his body camera provided contradicting evidence to his initial statement in regard to the killing of an unarmed younger adult</w:t>
      </w:r>
      <w:r w:rsidR="006D638D">
        <w:rPr>
          <w:rFonts w:ascii="Times New Roman" w:hAnsi="Times New Roman" w:cs="Times New Roman"/>
          <w:sz w:val="24"/>
          <w:szCs w:val="24"/>
        </w:rPr>
        <w:t xml:space="preserve"> (</w:t>
      </w:r>
      <w:r w:rsidR="006D638D" w:rsidRPr="006D638D">
        <w:rPr>
          <w:rFonts w:ascii="Times New Roman" w:eastAsia="Times New Roman" w:hAnsi="Times New Roman" w:cs="Times New Roman"/>
          <w:sz w:val="24"/>
          <w:szCs w:val="24"/>
        </w:rPr>
        <w:t>Procorn.org</w:t>
      </w:r>
      <w:r w:rsidR="006D638D">
        <w:rPr>
          <w:rFonts w:ascii="Times New Roman" w:eastAsia="Times New Roman" w:hAnsi="Times New Roman" w:cs="Times New Roman"/>
          <w:sz w:val="24"/>
          <w:szCs w:val="24"/>
        </w:rPr>
        <w:t>)</w:t>
      </w:r>
      <w:r w:rsidRPr="006D638D">
        <w:rPr>
          <w:rFonts w:ascii="Times New Roman" w:hAnsi="Times New Roman" w:cs="Times New Roman"/>
          <w:sz w:val="24"/>
          <w:szCs w:val="24"/>
        </w:rPr>
        <w:t>. Police body cameras also offer police protection against deceitful allegations of misconduct. This was evident in San Diego, whereby appropriate evidence obtained from police body cameras exonerated officers who had been deceptively alleged of misconduct</w:t>
      </w:r>
      <w:r w:rsidR="006D638D">
        <w:rPr>
          <w:rFonts w:ascii="Times New Roman" w:hAnsi="Times New Roman" w:cs="Times New Roman"/>
          <w:sz w:val="24"/>
          <w:szCs w:val="24"/>
        </w:rPr>
        <w:t xml:space="preserve"> (</w:t>
      </w:r>
      <w:r w:rsidR="006D638D" w:rsidRPr="006D638D">
        <w:rPr>
          <w:rFonts w:ascii="Times New Roman" w:eastAsia="Times New Roman" w:hAnsi="Times New Roman" w:cs="Times New Roman"/>
          <w:sz w:val="24"/>
          <w:szCs w:val="24"/>
        </w:rPr>
        <w:t>Procorn.org</w:t>
      </w:r>
      <w:r w:rsidR="006D638D">
        <w:rPr>
          <w:rFonts w:ascii="Times New Roman" w:eastAsia="Times New Roman" w:hAnsi="Times New Roman" w:cs="Times New Roman"/>
          <w:sz w:val="24"/>
          <w:szCs w:val="24"/>
        </w:rPr>
        <w:t>)</w:t>
      </w:r>
      <w:bookmarkStart w:id="0" w:name="_GoBack"/>
      <w:bookmarkEnd w:id="0"/>
      <w:r w:rsidRPr="006D638D">
        <w:rPr>
          <w:rFonts w:ascii="Times New Roman" w:hAnsi="Times New Roman" w:cs="Times New Roman"/>
          <w:sz w:val="24"/>
          <w:szCs w:val="24"/>
        </w:rPr>
        <w:t xml:space="preserve">. Such instances indicate that police body camera can be used to enhance accountability among the police.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In addition, police body cameras should be encouraged because they help with investigations into domestic abuse cases since they record crucial evidence. Officers with body cameras can record the outcome of a domestic violence incident, including the injuries sustained by the victims and their own testimonies that may be more truthful than later statements in which victims recollect emotional and financial ties to their abusers</w:t>
      </w:r>
      <w:r w:rsidR="00090A7A" w:rsidRPr="006D638D">
        <w:rPr>
          <w:rFonts w:ascii="Times New Roman" w:hAnsi="Times New Roman" w:cs="Times New Roman"/>
          <w:sz w:val="24"/>
          <w:szCs w:val="24"/>
        </w:rPr>
        <w:t xml:space="preserve"> (</w:t>
      </w:r>
      <w:r w:rsidR="00090A7A" w:rsidRPr="006D638D">
        <w:rPr>
          <w:rFonts w:ascii="Times New Roman" w:eastAsia="Times New Roman" w:hAnsi="Times New Roman" w:cs="Times New Roman"/>
          <w:sz w:val="24"/>
          <w:szCs w:val="24"/>
        </w:rPr>
        <w:t>Braga et al., 30)</w:t>
      </w:r>
      <w:r w:rsidRPr="006D638D">
        <w:rPr>
          <w:rFonts w:ascii="Times New Roman" w:hAnsi="Times New Roman" w:cs="Times New Roman"/>
          <w:sz w:val="24"/>
          <w:szCs w:val="24"/>
        </w:rPr>
        <w:t xml:space="preserve">. Victims feel happy and secure when they see police officers, and they are always willing to narrate the preceding occurrences. This is especially useful in domestic violence cases. If video evidence is provided to back up the testimony of the victims, they may feel more comfortable testifying. Police officers using body cameras in other countries like the United Kingdom and Australia supports this benefit, noting that some perpetrators may plead guilty since they are aware of video footage evidence contrary to their statements.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Besides, the use of police body cameras should be encouraged because they can act as reform tools for the police sector. Apart from improving public trust and accountability, </w:t>
      </w:r>
      <w:r w:rsidRPr="006D638D">
        <w:rPr>
          <w:rFonts w:ascii="Times New Roman" w:hAnsi="Times New Roman" w:cs="Times New Roman"/>
          <w:sz w:val="24"/>
          <w:szCs w:val="24"/>
        </w:rPr>
        <w:lastRenderedPageBreak/>
        <w:t>police officers wearing body cameras can help mend frayed ties with the general population (Braga et al., 42). New and experienced officers can learn from body camera footage how they behave in high-stress situations with the public by watching the footage they captured while on duty. This has been evident in Miami, whereby the state’s department of police has incorporated body cameras in its police training activities since 2012</w:t>
      </w:r>
      <w:r w:rsidR="00E7519F" w:rsidRPr="006D638D">
        <w:rPr>
          <w:rFonts w:ascii="Times New Roman" w:hAnsi="Times New Roman" w:cs="Times New Roman"/>
          <w:sz w:val="24"/>
          <w:szCs w:val="24"/>
        </w:rPr>
        <w:t xml:space="preserve"> (Braga et al., 43)</w:t>
      </w:r>
      <w:r w:rsidRPr="006D638D">
        <w:rPr>
          <w:rFonts w:ascii="Times New Roman" w:hAnsi="Times New Roman" w:cs="Times New Roman"/>
          <w:sz w:val="24"/>
          <w:szCs w:val="24"/>
        </w:rPr>
        <w:t xml:space="preserve">. The police record various situations in training, examine them and show their trainees what they performed better, what they did not perform better, and what they ought to improve on. Many civilians have also wanted the police to always wear body cameras, particularly following the incidence of the brutal killing of George Floyd by the police. </w:t>
      </w:r>
    </w:p>
    <w:p w:rsidR="005701D9"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However, some individuals argue police body cameras should be discouraged because they negatively affect police health, both mentally and physically. Police officers' emotional and physical health has been negatively affected as a result of wearing body cameras. Notably, the use of body cameras implies that police officers are under constant surveillance, raising the possibility of psychological injury. Ideally, not many people function well when they are constantly monitored. The same applies to the police, who feel under more pressure because their moves are always monitored. Such pressure increases the risk of psychological suffering like stress and depression, which may cause police suffering and reduced quality of life. Some individuals, particularly those under alcohol or drug abuse influence, may react violently if they realize that the police are filming them, ending up causing physical injuries to the police. Current research indicates that police assaults have increased by 14 percent due to the use of body cameras</w:t>
      </w:r>
      <w:r w:rsidR="00E7519F" w:rsidRPr="006D638D">
        <w:rPr>
          <w:rFonts w:ascii="Times New Roman" w:hAnsi="Times New Roman" w:cs="Times New Roman"/>
          <w:sz w:val="24"/>
          <w:szCs w:val="24"/>
        </w:rPr>
        <w:t xml:space="preserve"> (</w:t>
      </w:r>
      <w:r w:rsidR="00E7519F" w:rsidRPr="006D638D">
        <w:rPr>
          <w:rFonts w:ascii="Times New Roman" w:eastAsia="Times New Roman" w:hAnsi="Times New Roman" w:cs="Times New Roman"/>
          <w:sz w:val="24"/>
          <w:szCs w:val="24"/>
        </w:rPr>
        <w:t>Taylor&amp; Murray 961)</w:t>
      </w:r>
      <w:r w:rsidRPr="006D638D">
        <w:rPr>
          <w:rFonts w:ascii="Times New Roman" w:hAnsi="Times New Roman" w:cs="Times New Roman"/>
          <w:sz w:val="24"/>
          <w:szCs w:val="24"/>
        </w:rPr>
        <w:t xml:space="preserve">. Hence, some people argue that they should not be used. </w:t>
      </w:r>
    </w:p>
    <w:p w:rsidR="00182910" w:rsidRPr="006D638D" w:rsidRDefault="005701D9" w:rsidP="006D638D">
      <w:pPr>
        <w:spacing w:line="480" w:lineRule="auto"/>
        <w:ind w:firstLine="1440"/>
        <w:rPr>
          <w:rFonts w:ascii="Times New Roman" w:hAnsi="Times New Roman" w:cs="Times New Roman"/>
          <w:sz w:val="24"/>
          <w:szCs w:val="24"/>
        </w:rPr>
      </w:pPr>
      <w:r w:rsidRPr="006D638D">
        <w:rPr>
          <w:rFonts w:ascii="Times New Roman" w:hAnsi="Times New Roman" w:cs="Times New Roman"/>
          <w:sz w:val="24"/>
          <w:szCs w:val="24"/>
        </w:rPr>
        <w:t xml:space="preserve">Police body cameras should be fully encouraged in the United States because they encourage police accountability, serve as useful investigative tools in cases of domestic violence, </w:t>
      </w:r>
      <w:r w:rsidRPr="006D638D">
        <w:rPr>
          <w:rFonts w:ascii="Times New Roman" w:hAnsi="Times New Roman" w:cs="Times New Roman"/>
          <w:sz w:val="24"/>
          <w:szCs w:val="24"/>
        </w:rPr>
        <w:lastRenderedPageBreak/>
        <w:t xml:space="preserve">and can be used to help reform the police force as a whole, although some people argue that they negatively affect police health, both mentally and physically. The police are a very crucial department in any country since they are entrusted with the mandate of restoring law and order. Therefore, it is essential that police officers build trust from the public. Police body cameras were introduced to enhance the accountability of the police and help in investigations, and they have been successful in this. However, some people believe police body cameras should be dismissed because they threaten the physical and psychological health of the police.   </w:t>
      </w: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6D638D" w:rsidRDefault="006D638D" w:rsidP="006D638D">
      <w:pPr>
        <w:spacing w:line="480" w:lineRule="auto"/>
        <w:jc w:val="center"/>
        <w:rPr>
          <w:rFonts w:ascii="Times New Roman" w:hAnsi="Times New Roman" w:cs="Times New Roman"/>
          <w:sz w:val="24"/>
          <w:szCs w:val="24"/>
        </w:rPr>
      </w:pPr>
    </w:p>
    <w:p w:rsidR="00090A7A" w:rsidRPr="006D638D" w:rsidRDefault="00090A7A" w:rsidP="006D638D">
      <w:pPr>
        <w:spacing w:line="480" w:lineRule="auto"/>
        <w:jc w:val="center"/>
        <w:rPr>
          <w:rFonts w:ascii="Times New Roman" w:hAnsi="Times New Roman" w:cs="Times New Roman"/>
          <w:sz w:val="24"/>
          <w:szCs w:val="24"/>
        </w:rPr>
      </w:pPr>
      <w:r w:rsidRPr="006D638D">
        <w:rPr>
          <w:rFonts w:ascii="Times New Roman" w:hAnsi="Times New Roman" w:cs="Times New Roman"/>
          <w:sz w:val="24"/>
          <w:szCs w:val="24"/>
        </w:rPr>
        <w:lastRenderedPageBreak/>
        <w:t>Works Cited</w:t>
      </w:r>
    </w:p>
    <w:p w:rsidR="00090A7A" w:rsidRPr="006D638D" w:rsidRDefault="00090A7A" w:rsidP="006D638D">
      <w:pPr>
        <w:spacing w:line="480" w:lineRule="auto"/>
        <w:ind w:left="1440" w:hanging="1440"/>
        <w:rPr>
          <w:rFonts w:ascii="Times New Roman" w:hAnsi="Times New Roman" w:cs="Times New Roman"/>
          <w:sz w:val="24"/>
          <w:szCs w:val="24"/>
        </w:rPr>
      </w:pPr>
      <w:r w:rsidRPr="006D638D">
        <w:rPr>
          <w:rFonts w:ascii="Times New Roman" w:eastAsia="Times New Roman" w:hAnsi="Times New Roman" w:cs="Times New Roman"/>
          <w:sz w:val="24"/>
          <w:szCs w:val="24"/>
        </w:rPr>
        <w:t xml:space="preserve">Braga, Anthony, et al. "The Benefits of Body-Worn Cameras: new findings from a randomized controlled trial at the Las Vegas Metropolitan Police." </w:t>
      </w:r>
      <w:r w:rsidRPr="006D638D">
        <w:rPr>
          <w:rFonts w:ascii="Times New Roman" w:eastAsia="Times New Roman" w:hAnsi="Times New Roman" w:cs="Times New Roman"/>
          <w:i/>
          <w:iCs/>
          <w:sz w:val="24"/>
          <w:szCs w:val="24"/>
        </w:rPr>
        <w:t>Arlington, VA: CNA</w:t>
      </w:r>
      <w:r w:rsidRPr="006D638D">
        <w:rPr>
          <w:rFonts w:ascii="Times New Roman" w:eastAsia="Times New Roman" w:hAnsi="Times New Roman" w:cs="Times New Roman"/>
          <w:sz w:val="24"/>
          <w:szCs w:val="24"/>
        </w:rPr>
        <w:t xml:space="preserve"> (2017): 22-56. </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McCamman, Michael, and Scott Culhane. "Police body cameras and us: Public perceptions of the justification of the police use of force in the body camera era." </w:t>
      </w:r>
      <w:r w:rsidRPr="006D638D">
        <w:rPr>
          <w:rFonts w:ascii="Times New Roman" w:eastAsia="Times New Roman" w:hAnsi="Times New Roman" w:cs="Times New Roman"/>
          <w:i/>
          <w:iCs/>
          <w:sz w:val="24"/>
          <w:szCs w:val="24"/>
        </w:rPr>
        <w:t>Translational Issues in Psychological Science</w:t>
      </w:r>
      <w:r w:rsidRPr="006D638D">
        <w:rPr>
          <w:rFonts w:ascii="Times New Roman" w:eastAsia="Times New Roman" w:hAnsi="Times New Roman" w:cs="Times New Roman"/>
          <w:sz w:val="24"/>
          <w:szCs w:val="24"/>
        </w:rPr>
        <w:t xml:space="preserve"> 3.2 (2017): 167.</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Procorn.org. </w:t>
      </w:r>
      <w:r w:rsidRPr="006D638D">
        <w:rPr>
          <w:rFonts w:ascii="Times New Roman" w:hAnsi="Times New Roman" w:cs="Times New Roman"/>
          <w:sz w:val="24"/>
          <w:szCs w:val="24"/>
        </w:rPr>
        <w:t>Police Body Cameras: Top 3 Pros and Cons</w:t>
      </w:r>
      <w:r w:rsidRPr="006D638D">
        <w:rPr>
          <w:rFonts w:ascii="Times New Roman" w:eastAsia="Times New Roman" w:hAnsi="Times New Roman" w:cs="Times New Roman"/>
          <w:sz w:val="24"/>
          <w:szCs w:val="24"/>
        </w:rPr>
        <w:t xml:space="preserve">. </w:t>
      </w:r>
      <w:r w:rsidR="00E7519F" w:rsidRPr="006D638D">
        <w:rPr>
          <w:rFonts w:ascii="Times New Roman" w:eastAsia="Times New Roman" w:hAnsi="Times New Roman" w:cs="Times New Roman"/>
          <w:sz w:val="24"/>
          <w:szCs w:val="24"/>
        </w:rPr>
        <w:t>(</w:t>
      </w:r>
      <w:r w:rsidRPr="006D638D">
        <w:rPr>
          <w:rFonts w:ascii="Times New Roman" w:eastAsia="Times New Roman" w:hAnsi="Times New Roman" w:cs="Times New Roman"/>
          <w:sz w:val="24"/>
          <w:szCs w:val="24"/>
        </w:rPr>
        <w:t>2021</w:t>
      </w:r>
      <w:r w:rsidR="00E7519F" w:rsidRPr="006D638D">
        <w:rPr>
          <w:rFonts w:ascii="Times New Roman" w:eastAsia="Times New Roman" w:hAnsi="Times New Roman" w:cs="Times New Roman"/>
          <w:sz w:val="24"/>
          <w:szCs w:val="24"/>
        </w:rPr>
        <w:t xml:space="preserve">). </w:t>
      </w:r>
      <w:r w:rsidRPr="006D638D">
        <w:rPr>
          <w:rFonts w:ascii="Times New Roman" w:eastAsia="Times New Roman" w:hAnsi="Times New Roman" w:cs="Times New Roman"/>
          <w:sz w:val="24"/>
          <w:szCs w:val="24"/>
        </w:rPr>
        <w:t xml:space="preserve">Retrieved from </w:t>
      </w:r>
      <w:hyperlink r:id="rId7" w:history="1">
        <w:r w:rsidRPr="006D638D">
          <w:rPr>
            <w:rStyle w:val="Hyperlink"/>
            <w:rFonts w:ascii="Times New Roman" w:eastAsia="Times New Roman" w:hAnsi="Times New Roman" w:cs="Times New Roman"/>
            <w:sz w:val="24"/>
            <w:szCs w:val="24"/>
          </w:rPr>
          <w:t>https://www.procon.org/headlines/police-body-cameras-top-3-pros-and-cons/</w:t>
        </w:r>
      </w:hyperlink>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Stoughton, Seth W. "Police body-worn cameras." </w:t>
      </w:r>
      <w:r w:rsidRPr="006D638D">
        <w:rPr>
          <w:rFonts w:ascii="Times New Roman" w:eastAsia="Times New Roman" w:hAnsi="Times New Roman" w:cs="Times New Roman"/>
          <w:i/>
          <w:iCs/>
          <w:sz w:val="24"/>
          <w:szCs w:val="24"/>
        </w:rPr>
        <w:t>NCL Rev.</w:t>
      </w:r>
      <w:r w:rsidRPr="006D638D">
        <w:rPr>
          <w:rFonts w:ascii="Times New Roman" w:eastAsia="Times New Roman" w:hAnsi="Times New Roman" w:cs="Times New Roman"/>
          <w:sz w:val="24"/>
          <w:szCs w:val="24"/>
        </w:rPr>
        <w:t xml:space="preserve"> 96 (2017): 1363.</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r w:rsidRPr="006D638D">
        <w:rPr>
          <w:rFonts w:ascii="Times New Roman" w:eastAsia="Times New Roman" w:hAnsi="Times New Roman" w:cs="Times New Roman"/>
          <w:sz w:val="24"/>
          <w:szCs w:val="24"/>
        </w:rPr>
        <w:t xml:space="preserve">Taylor, Emmeline, and Murray Lee. "Points of view: Arrestees’ perspectives on police body-worn cameras and their perceived impact on police–citizen interactions." </w:t>
      </w:r>
      <w:r w:rsidRPr="006D638D">
        <w:rPr>
          <w:rFonts w:ascii="Times New Roman" w:eastAsia="Times New Roman" w:hAnsi="Times New Roman" w:cs="Times New Roman"/>
          <w:i/>
          <w:iCs/>
          <w:sz w:val="24"/>
          <w:szCs w:val="24"/>
        </w:rPr>
        <w:t>The British Journal of Criminology</w:t>
      </w:r>
      <w:r w:rsidRPr="006D638D">
        <w:rPr>
          <w:rFonts w:ascii="Times New Roman" w:eastAsia="Times New Roman" w:hAnsi="Times New Roman" w:cs="Times New Roman"/>
          <w:sz w:val="24"/>
          <w:szCs w:val="24"/>
        </w:rPr>
        <w:t xml:space="preserve"> 59.4 (2019): 958-978.</w:t>
      </w: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p>
    <w:p w:rsidR="00090A7A" w:rsidRPr="006D638D" w:rsidRDefault="00090A7A" w:rsidP="006D638D">
      <w:pPr>
        <w:spacing w:after="0" w:line="480" w:lineRule="auto"/>
        <w:ind w:left="1440" w:hanging="1440"/>
        <w:rPr>
          <w:rFonts w:ascii="Times New Roman" w:eastAsia="Times New Roman" w:hAnsi="Times New Roman" w:cs="Times New Roman"/>
          <w:sz w:val="24"/>
          <w:szCs w:val="24"/>
        </w:rPr>
      </w:pPr>
    </w:p>
    <w:p w:rsidR="00090A7A" w:rsidRPr="006D638D" w:rsidRDefault="00090A7A" w:rsidP="006D638D">
      <w:pPr>
        <w:spacing w:line="480" w:lineRule="auto"/>
        <w:ind w:left="1440" w:hanging="1440"/>
        <w:rPr>
          <w:rFonts w:ascii="Times New Roman" w:hAnsi="Times New Roman" w:cs="Times New Roman"/>
          <w:sz w:val="24"/>
          <w:szCs w:val="24"/>
        </w:rPr>
      </w:pPr>
    </w:p>
    <w:p w:rsidR="00090A7A" w:rsidRPr="006D638D" w:rsidRDefault="00090A7A" w:rsidP="006D638D">
      <w:pPr>
        <w:spacing w:line="480" w:lineRule="auto"/>
        <w:ind w:left="1440" w:hanging="1440"/>
        <w:rPr>
          <w:rFonts w:ascii="Times New Roman" w:hAnsi="Times New Roman" w:cs="Times New Roman"/>
          <w:sz w:val="24"/>
          <w:szCs w:val="24"/>
        </w:rPr>
      </w:pPr>
    </w:p>
    <w:sectPr w:rsidR="00090A7A" w:rsidRPr="006D638D" w:rsidSect="009B60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48D3" w:rsidRDefault="003F48D3" w:rsidP="006D638D">
      <w:pPr>
        <w:spacing w:after="0" w:line="240" w:lineRule="auto"/>
      </w:pPr>
      <w:r>
        <w:separator/>
      </w:r>
    </w:p>
  </w:endnote>
  <w:endnote w:type="continuationSeparator" w:id="1">
    <w:p w:rsidR="003F48D3" w:rsidRDefault="003F48D3" w:rsidP="006D6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83" w:rsidRDefault="009B60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83" w:rsidRDefault="009B608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83" w:rsidRDefault="009B60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48D3" w:rsidRDefault="003F48D3" w:rsidP="006D638D">
      <w:pPr>
        <w:spacing w:after="0" w:line="240" w:lineRule="auto"/>
      </w:pPr>
      <w:r>
        <w:separator/>
      </w:r>
    </w:p>
  </w:footnote>
  <w:footnote w:type="continuationSeparator" w:id="1">
    <w:p w:rsidR="003F48D3" w:rsidRDefault="003F48D3" w:rsidP="006D63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83" w:rsidRDefault="009B60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38D" w:rsidRPr="009B6083" w:rsidRDefault="009B6083">
    <w:pPr>
      <w:pStyle w:val="Header"/>
      <w:rPr>
        <w:rFonts w:ascii="Times New Roman" w:hAnsi="Times New Roman" w:cs="Times New Roman"/>
        <w:sz w:val="24"/>
        <w:szCs w:val="24"/>
      </w:rPr>
    </w:pPr>
    <w:r>
      <w:rPr>
        <w:rFonts w:ascii="Times New Roman" w:hAnsi="Times New Roman" w:cs="Times New Roman"/>
        <w:sz w:val="24"/>
        <w:szCs w:val="24"/>
      </w:rPr>
      <w:t xml:space="preserve">                                                                                                                                         Surname </w:t>
    </w:r>
    <w:r w:rsidR="004F141D" w:rsidRPr="009B6083">
      <w:rPr>
        <w:rFonts w:ascii="Times New Roman" w:hAnsi="Times New Roman" w:cs="Times New Roman"/>
        <w:sz w:val="24"/>
        <w:szCs w:val="24"/>
      </w:rPr>
      <w:fldChar w:fldCharType="begin"/>
    </w:r>
    <w:r w:rsidR="006D638D" w:rsidRPr="009B6083">
      <w:rPr>
        <w:rFonts w:ascii="Times New Roman" w:hAnsi="Times New Roman" w:cs="Times New Roman"/>
        <w:sz w:val="24"/>
        <w:szCs w:val="24"/>
      </w:rPr>
      <w:instrText xml:space="preserve"> PAGE   \* MERGEFORMAT </w:instrText>
    </w:r>
    <w:r w:rsidR="004F141D" w:rsidRPr="009B6083">
      <w:rPr>
        <w:rFonts w:ascii="Times New Roman" w:hAnsi="Times New Roman" w:cs="Times New Roman"/>
        <w:sz w:val="24"/>
        <w:szCs w:val="24"/>
      </w:rPr>
      <w:fldChar w:fldCharType="separate"/>
    </w:r>
    <w:r>
      <w:rPr>
        <w:rFonts w:ascii="Times New Roman" w:hAnsi="Times New Roman" w:cs="Times New Roman"/>
        <w:noProof/>
        <w:sz w:val="24"/>
        <w:szCs w:val="24"/>
      </w:rPr>
      <w:t>1</w:t>
    </w:r>
    <w:r w:rsidR="004F141D" w:rsidRPr="009B6083">
      <w:rPr>
        <w:rFonts w:ascii="Times New Roman" w:hAnsi="Times New Roman" w:cs="Times New Roman"/>
        <w:noProof/>
        <w:sz w:val="24"/>
        <w:szCs w:val="24"/>
      </w:rPr>
      <w:fldChar w:fldCharType="end"/>
    </w:r>
  </w:p>
  <w:p w:rsidR="006D638D" w:rsidRDefault="006D638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83" w:rsidRDefault="009B6083">
    <w:pPr>
      <w:pStyle w:val="Header"/>
    </w:pPr>
    <w:r>
      <w:t xml:space="preserve">Surname </w:t>
    </w:r>
  </w:p>
  <w:p w:rsidR="006D638D" w:rsidRPr="006D638D" w:rsidRDefault="006D638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C48D9"/>
    <w:multiLevelType w:val="hybridMultilevel"/>
    <w:tmpl w:val="ACA0E040"/>
    <w:lvl w:ilvl="0" w:tplc="74B84B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A8B3261"/>
    <w:multiLevelType w:val="hybridMultilevel"/>
    <w:tmpl w:val="5DA60C26"/>
    <w:lvl w:ilvl="0" w:tplc="925404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6D75C2B"/>
    <w:multiLevelType w:val="hybridMultilevel"/>
    <w:tmpl w:val="8F5AE1FE"/>
    <w:lvl w:ilvl="0" w:tplc="E6FAC8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82910"/>
    <w:rsid w:val="00090A7A"/>
    <w:rsid w:val="00095A5E"/>
    <w:rsid w:val="000C5D13"/>
    <w:rsid w:val="00126478"/>
    <w:rsid w:val="00182910"/>
    <w:rsid w:val="003F48D3"/>
    <w:rsid w:val="00403A4D"/>
    <w:rsid w:val="004F141D"/>
    <w:rsid w:val="00516B27"/>
    <w:rsid w:val="005253D2"/>
    <w:rsid w:val="005701D9"/>
    <w:rsid w:val="006D638D"/>
    <w:rsid w:val="006E201B"/>
    <w:rsid w:val="00752AEB"/>
    <w:rsid w:val="00825543"/>
    <w:rsid w:val="0088239E"/>
    <w:rsid w:val="00964DCD"/>
    <w:rsid w:val="009A76C4"/>
    <w:rsid w:val="009B48D1"/>
    <w:rsid w:val="009B6083"/>
    <w:rsid w:val="009F58D6"/>
    <w:rsid w:val="00A83201"/>
    <w:rsid w:val="00AC6CE9"/>
    <w:rsid w:val="00B20D87"/>
    <w:rsid w:val="00B4217B"/>
    <w:rsid w:val="00B95B4C"/>
    <w:rsid w:val="00CC58E1"/>
    <w:rsid w:val="00CF6814"/>
    <w:rsid w:val="00E61503"/>
    <w:rsid w:val="00E6447E"/>
    <w:rsid w:val="00E7519F"/>
    <w:rsid w:val="00EC208B"/>
    <w:rsid w:val="00F427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8D1"/>
  </w:style>
  <w:style w:type="paragraph" w:styleId="Heading1">
    <w:name w:val="heading 1"/>
    <w:basedOn w:val="Normal"/>
    <w:link w:val="Heading1Char"/>
    <w:uiPriority w:val="9"/>
    <w:qFormat/>
    <w:rsid w:val="00090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910"/>
    <w:pPr>
      <w:ind w:left="720"/>
      <w:contextualSpacing/>
    </w:pPr>
  </w:style>
  <w:style w:type="character" w:styleId="Hyperlink">
    <w:name w:val="Hyperlink"/>
    <w:basedOn w:val="DefaultParagraphFont"/>
    <w:uiPriority w:val="99"/>
    <w:unhideWhenUsed/>
    <w:rsid w:val="00090A7A"/>
    <w:rPr>
      <w:color w:val="0000FF" w:themeColor="hyperlink"/>
      <w:u w:val="single"/>
    </w:rPr>
  </w:style>
  <w:style w:type="character" w:customStyle="1" w:styleId="Heading1Char">
    <w:name w:val="Heading 1 Char"/>
    <w:basedOn w:val="DefaultParagraphFont"/>
    <w:link w:val="Heading1"/>
    <w:uiPriority w:val="9"/>
    <w:rsid w:val="00090A7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D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8D"/>
  </w:style>
  <w:style w:type="paragraph" w:styleId="Footer">
    <w:name w:val="footer"/>
    <w:basedOn w:val="Normal"/>
    <w:link w:val="FooterChar"/>
    <w:uiPriority w:val="99"/>
    <w:unhideWhenUsed/>
    <w:rsid w:val="006D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8D"/>
  </w:style>
  <w:style w:type="paragraph" w:styleId="BalloonText">
    <w:name w:val="Balloon Text"/>
    <w:basedOn w:val="Normal"/>
    <w:link w:val="BalloonTextChar"/>
    <w:uiPriority w:val="99"/>
    <w:semiHidden/>
    <w:unhideWhenUsed/>
    <w:rsid w:val="006D6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90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910"/>
    <w:pPr>
      <w:ind w:left="720"/>
      <w:contextualSpacing/>
    </w:pPr>
  </w:style>
  <w:style w:type="character" w:styleId="Hyperlink">
    <w:name w:val="Hyperlink"/>
    <w:basedOn w:val="DefaultParagraphFont"/>
    <w:uiPriority w:val="99"/>
    <w:unhideWhenUsed/>
    <w:rsid w:val="00090A7A"/>
    <w:rPr>
      <w:color w:val="0000FF" w:themeColor="hyperlink"/>
      <w:u w:val="single"/>
    </w:rPr>
  </w:style>
  <w:style w:type="character" w:customStyle="1" w:styleId="Heading1Char">
    <w:name w:val="Heading 1 Char"/>
    <w:basedOn w:val="DefaultParagraphFont"/>
    <w:link w:val="Heading1"/>
    <w:uiPriority w:val="9"/>
    <w:rsid w:val="00090A7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D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8D"/>
  </w:style>
  <w:style w:type="paragraph" w:styleId="Footer">
    <w:name w:val="footer"/>
    <w:basedOn w:val="Normal"/>
    <w:link w:val="FooterChar"/>
    <w:uiPriority w:val="99"/>
    <w:unhideWhenUsed/>
    <w:rsid w:val="006D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8D"/>
  </w:style>
  <w:style w:type="paragraph" w:styleId="BalloonText">
    <w:name w:val="Balloon Text"/>
    <w:basedOn w:val="Normal"/>
    <w:link w:val="BalloonTextChar"/>
    <w:uiPriority w:val="99"/>
    <w:semiHidden/>
    <w:unhideWhenUsed/>
    <w:rsid w:val="006D6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29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rocon.org/headlines/police-body-cameras-top-3-pros-and-cons/"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2021-10-25T01:26:00Z</dcterms:created>
  <dcterms:modified xsi:type="dcterms:W3CDTF">2021-10-25T01:26:00Z</dcterms:modified>
</cp:coreProperties>
</file>